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B5" w:rsidRPr="009B7CB5" w:rsidRDefault="009B7CB5" w:rsidP="009B7CB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</w:pPr>
      <w:r w:rsidRPr="009B7CB5"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  <w:t>О СОЦИАЛЬНОЙ ПОДДЕРЖКЕ МНОГОДЕТНЫХ СЕМЕЙ В МУРМАНСКОЙ ОБЛАСТИ (с изменениями на: 04.05.2014)</w:t>
      </w:r>
    </w:p>
    <w:p w:rsidR="009B7CB5" w:rsidRPr="009B7CB5" w:rsidRDefault="009B7CB5" w:rsidP="009B7CB5">
      <w:pPr>
        <w:shd w:val="clear" w:color="auto" w:fill="FFFFFF"/>
        <w:spacing w:before="115" w:after="58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9B7CB5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ЗАКОН</w:t>
      </w:r>
    </w:p>
    <w:p w:rsidR="009B7CB5" w:rsidRPr="009B7CB5" w:rsidRDefault="009B7CB5" w:rsidP="009B7CB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9B7CB5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МУРМАНСКОЙ ОБЛАСТИ </w:t>
      </w:r>
    </w:p>
    <w:p w:rsidR="009B7CB5" w:rsidRPr="009B7CB5" w:rsidRDefault="009B7CB5" w:rsidP="009B7CB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9B7CB5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от 7 декабря 2011 года N 1438-01-ЗМО</w:t>
      </w:r>
    </w:p>
    <w:p w:rsidR="009B7CB5" w:rsidRPr="009B7CB5" w:rsidRDefault="009B7CB5" w:rsidP="009B7CB5">
      <w:pPr>
        <w:shd w:val="clear" w:color="auto" w:fill="FFFFFF"/>
        <w:spacing w:before="115" w:after="58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9B7CB5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О СОЦИАЛЬНОЙ ПОДДЕРЖКЕ МНОГОДЕТНЫХ СЕМЕЙ В МУРМАНСКОЙ ОБЛАСТИ</w:t>
      </w:r>
    </w:p>
    <w:p w:rsidR="009B7CB5" w:rsidRPr="009B7CB5" w:rsidRDefault="009B7CB5" w:rsidP="009B7CB5">
      <w:pPr>
        <w:shd w:val="clear" w:color="auto" w:fill="FFFFFF"/>
        <w:spacing w:after="0" w:line="242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(в ред.</w:t>
      </w:r>
      <w:r w:rsidRPr="009B7CB5">
        <w:rPr>
          <w:rFonts w:ascii="Arial" w:eastAsia="Times New Roman" w:hAnsi="Arial" w:cs="Arial"/>
          <w:color w:val="2D2D2D"/>
          <w:spacing w:val="1"/>
          <w:sz w:val="16"/>
          <w:lang w:eastAsia="ru-RU"/>
        </w:rPr>
        <w:t> </w:t>
      </w:r>
      <w:hyperlink r:id="rId5" w:history="1">
        <w:r w:rsidRPr="009B7CB5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Законов Мурманской области от 28.06.2012 N 1489-01-ЗМО</w:t>
        </w:r>
      </w:hyperlink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</w:t>
      </w:r>
      <w:r w:rsidRPr="009B7CB5">
        <w:rPr>
          <w:rFonts w:ascii="Arial" w:eastAsia="Times New Roman" w:hAnsi="Arial" w:cs="Arial"/>
          <w:color w:val="2D2D2D"/>
          <w:spacing w:val="1"/>
          <w:sz w:val="16"/>
          <w:lang w:eastAsia="ru-RU"/>
        </w:rPr>
        <w:t> </w:t>
      </w:r>
      <w:hyperlink r:id="rId6" w:history="1">
        <w:r w:rsidRPr="009B7CB5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от 12.11.2012 N 1533-01-ЗМО</w:t>
        </w:r>
      </w:hyperlink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</w:t>
      </w:r>
      <w:r w:rsidRPr="009B7CB5">
        <w:rPr>
          <w:rFonts w:ascii="Arial" w:eastAsia="Times New Roman" w:hAnsi="Arial" w:cs="Arial"/>
          <w:color w:val="2D2D2D"/>
          <w:spacing w:val="1"/>
          <w:sz w:val="16"/>
          <w:lang w:eastAsia="ru-RU"/>
        </w:rPr>
        <w:t> </w:t>
      </w:r>
      <w:hyperlink r:id="rId7" w:history="1">
        <w:r w:rsidRPr="009B7CB5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от 29.10.2013 N 1669-01-ЗМО</w:t>
        </w:r>
      </w:hyperlink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от 20.12.2013 N 1704-01-ЗМО,</w:t>
      </w:r>
      <w:r w:rsidRPr="009B7CB5">
        <w:rPr>
          <w:rFonts w:ascii="Arial" w:eastAsia="Times New Roman" w:hAnsi="Arial" w:cs="Arial"/>
          <w:color w:val="2D2D2D"/>
          <w:spacing w:val="1"/>
          <w:sz w:val="16"/>
          <w:lang w:eastAsia="ru-RU"/>
        </w:rPr>
        <w:t> </w:t>
      </w:r>
      <w:hyperlink r:id="rId8" w:history="1">
        <w:proofErr w:type="gramStart"/>
        <w:r w:rsidRPr="009B7CB5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от</w:t>
        </w:r>
        <w:proofErr w:type="gramEnd"/>
        <w:r w:rsidRPr="009B7CB5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 xml:space="preserve"> 04.05.2014 N 1741-01-ЗМО</w:t>
        </w:r>
      </w:hyperlink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</w:t>
      </w:r>
      <w:bookmarkStart w:id="0" w:name="_GoBack"/>
      <w:bookmarkEnd w:id="0"/>
    </w:p>
    <w:p w:rsidR="009B7CB5" w:rsidRPr="009B7CB5" w:rsidRDefault="009B7CB5" w:rsidP="009B7CB5">
      <w:pPr>
        <w:shd w:val="clear" w:color="auto" w:fill="FFFFFF"/>
        <w:spacing w:after="0" w:line="24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proofErr w:type="gramStart"/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Принят</w:t>
      </w:r>
      <w:proofErr w:type="gramEnd"/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Мурманской</w:t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областной Думой</w:t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22 ноября 2011 года</w:t>
      </w:r>
    </w:p>
    <w:p w:rsidR="009B7CB5" w:rsidRPr="009B7CB5" w:rsidRDefault="009B7CB5" w:rsidP="009B7CB5">
      <w:pPr>
        <w:shd w:val="clear" w:color="auto" w:fill="FFFFFF"/>
        <w:spacing w:after="0" w:line="242" w:lineRule="atLeas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Настоящий Закон устанавливает правовые и организационные основы социальной поддержки многодетных семей, проживающих на территории Мурманской области.</w:t>
      </w:r>
    </w:p>
    <w:p w:rsidR="009B7CB5" w:rsidRPr="009B7CB5" w:rsidRDefault="009B7CB5" w:rsidP="009B7CB5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lang w:eastAsia="ru-RU"/>
        </w:rPr>
      </w:pPr>
      <w:r w:rsidRPr="009B7CB5">
        <w:rPr>
          <w:rFonts w:ascii="Arial" w:eastAsia="Times New Roman" w:hAnsi="Arial" w:cs="Arial"/>
          <w:color w:val="4C4C4C"/>
          <w:spacing w:val="1"/>
          <w:lang w:eastAsia="ru-RU"/>
        </w:rPr>
        <w:t>Статья 1. Основные понятия, используемые в настоящем Законе</w:t>
      </w:r>
    </w:p>
    <w:p w:rsidR="009B7CB5" w:rsidRPr="009B7CB5" w:rsidRDefault="009B7CB5" w:rsidP="009B7CB5">
      <w:pPr>
        <w:shd w:val="clear" w:color="auto" w:fill="FFFFFF"/>
        <w:spacing w:after="0" w:line="242" w:lineRule="atLeas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Для целей настоящего Закона используются следующие основные понятия:</w:t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многодетная семья - семья, имеющая в своем составе трех и более детей, в том числе усыновленных, приемных детей, в возрасте до 18 лет и (или) до 23 лет (за исключением приемных детей), при условии обучения детей, достигших 18 лет, в образовательных организациях по очной форме обучения;</w:t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(в ред.</w:t>
      </w:r>
      <w:r w:rsidRPr="009B7CB5">
        <w:rPr>
          <w:rFonts w:ascii="Arial" w:eastAsia="Times New Roman" w:hAnsi="Arial" w:cs="Arial"/>
          <w:color w:val="2D2D2D"/>
          <w:spacing w:val="1"/>
          <w:sz w:val="16"/>
          <w:lang w:eastAsia="ru-RU"/>
        </w:rPr>
        <w:t> </w:t>
      </w:r>
      <w:hyperlink r:id="rId9" w:history="1">
        <w:r w:rsidRPr="009B7CB5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Законов Мурманской области от 12.11.2012 N 1533-01-ЗМО</w:t>
        </w:r>
      </w:hyperlink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</w:t>
      </w:r>
      <w:r w:rsidRPr="009B7CB5">
        <w:rPr>
          <w:rFonts w:ascii="Arial" w:eastAsia="Times New Roman" w:hAnsi="Arial" w:cs="Arial"/>
          <w:color w:val="2D2D2D"/>
          <w:spacing w:val="1"/>
          <w:sz w:val="16"/>
          <w:lang w:eastAsia="ru-RU"/>
        </w:rPr>
        <w:t> </w:t>
      </w:r>
      <w:hyperlink r:id="rId10" w:history="1">
        <w:r w:rsidRPr="009B7CB5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от 29.10.2013 N 1669-01-ЗМО</w:t>
        </w:r>
      </w:hyperlink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от 20.12.2013 N 1704-01-ЗМО)</w:t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меры социальной поддержки многодетных семей - меры, направленные на улучшение социального и материального положения многодетных семей.</w:t>
      </w:r>
    </w:p>
    <w:p w:rsidR="009B7CB5" w:rsidRPr="009B7CB5" w:rsidRDefault="009B7CB5" w:rsidP="009B7CB5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lang w:eastAsia="ru-RU"/>
        </w:rPr>
      </w:pPr>
      <w:r w:rsidRPr="009B7CB5">
        <w:rPr>
          <w:rFonts w:ascii="Arial" w:eastAsia="Times New Roman" w:hAnsi="Arial" w:cs="Arial"/>
          <w:color w:val="4C4C4C"/>
          <w:spacing w:val="1"/>
          <w:lang w:eastAsia="ru-RU"/>
        </w:rPr>
        <w:t>Статья 2. Состав многодетной семьи</w:t>
      </w:r>
    </w:p>
    <w:p w:rsidR="009B7CB5" w:rsidRPr="009B7CB5" w:rsidRDefault="009B7CB5" w:rsidP="009B7CB5">
      <w:pPr>
        <w:shd w:val="clear" w:color="auto" w:fill="FFFFFF"/>
        <w:spacing w:after="0" w:line="242" w:lineRule="atLeas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proofErr w:type="gramStart"/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При определении состава многодетной семьи не учитываются:</w:t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дети, находящиеся на полном государственном обеспечении в образовательных, медицинских организациях, организациях, оказывающих социальные услуги, или иных организациях, в том числе для детей-сирот и детей, оставшихся без попечения родителей;</w:t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дети, в отношении которых родители лишены родительских прав или ограничены в родительских правах.</w:t>
      </w:r>
      <w:proofErr w:type="gramEnd"/>
    </w:p>
    <w:p w:rsidR="009B7CB5" w:rsidRPr="009B7CB5" w:rsidRDefault="009B7CB5" w:rsidP="009B7CB5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lang w:eastAsia="ru-RU"/>
        </w:rPr>
      </w:pPr>
      <w:r w:rsidRPr="009B7CB5">
        <w:rPr>
          <w:rFonts w:ascii="Arial" w:eastAsia="Times New Roman" w:hAnsi="Arial" w:cs="Arial"/>
          <w:color w:val="4C4C4C"/>
          <w:spacing w:val="1"/>
          <w:lang w:eastAsia="ru-RU"/>
        </w:rPr>
        <w:t>Статья 3. Законодательство Мурманской области о поддержке многодетных семей</w:t>
      </w:r>
    </w:p>
    <w:p w:rsidR="009B7CB5" w:rsidRPr="009B7CB5" w:rsidRDefault="009B7CB5" w:rsidP="009B7CB5">
      <w:pPr>
        <w:shd w:val="clear" w:color="auto" w:fill="FFFFFF"/>
        <w:spacing w:after="0" w:line="242" w:lineRule="atLeas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proofErr w:type="gramStart"/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Законодательство Мурманской области о поддержке многодетных семей в Мурманской области основывается на общепризнанных нормах и принципах международного </w:t>
      </w:r>
      <w:proofErr w:type="spellStart"/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права,</w:t>
      </w:r>
      <w:hyperlink r:id="rId11" w:history="1">
        <w:r w:rsidRPr="009B7CB5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Конституции</w:t>
        </w:r>
        <w:proofErr w:type="spellEnd"/>
        <w:r w:rsidRPr="009B7CB5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 xml:space="preserve"> Российской Федерации</w:t>
        </w:r>
      </w:hyperlink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</w:t>
      </w:r>
      <w:r w:rsidRPr="009B7CB5">
        <w:rPr>
          <w:rFonts w:ascii="Arial" w:eastAsia="Times New Roman" w:hAnsi="Arial" w:cs="Arial"/>
          <w:color w:val="2D2D2D"/>
          <w:spacing w:val="1"/>
          <w:sz w:val="16"/>
          <w:lang w:eastAsia="ru-RU"/>
        </w:rPr>
        <w:t> </w:t>
      </w:r>
      <w:hyperlink r:id="rId12" w:history="1">
        <w:r w:rsidRPr="009B7CB5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Семейном кодексе Российской Федерации</w:t>
        </w:r>
      </w:hyperlink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</w:t>
      </w:r>
      <w:r w:rsidRPr="009B7CB5">
        <w:rPr>
          <w:rFonts w:ascii="Arial" w:eastAsia="Times New Roman" w:hAnsi="Arial" w:cs="Arial"/>
          <w:color w:val="2D2D2D"/>
          <w:spacing w:val="1"/>
          <w:sz w:val="16"/>
          <w:lang w:eastAsia="ru-RU"/>
        </w:rPr>
        <w:t> </w:t>
      </w:r>
      <w:hyperlink r:id="rId13" w:history="1">
        <w:r w:rsidRPr="009B7CB5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Федеральном законе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Указе Президента Российской Федерации "О мерах по социальной поддержке многодетных семей", других законах и иных</w:t>
      </w:r>
      <w:proofErr w:type="gramEnd"/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gramStart"/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нормативных правовых актах Российской Федерации и состоит из Устава Мурманской области, настоящего Закона, других законов и иных нормативных правовых актов Мурманской области.</w:t>
      </w:r>
      <w:proofErr w:type="gramEnd"/>
    </w:p>
    <w:p w:rsidR="009B7CB5" w:rsidRPr="009B7CB5" w:rsidRDefault="009B7CB5" w:rsidP="009B7CB5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lang w:eastAsia="ru-RU"/>
        </w:rPr>
      </w:pPr>
      <w:r w:rsidRPr="009B7CB5">
        <w:rPr>
          <w:rFonts w:ascii="Arial" w:eastAsia="Times New Roman" w:hAnsi="Arial" w:cs="Arial"/>
          <w:color w:val="4C4C4C"/>
          <w:spacing w:val="1"/>
          <w:lang w:eastAsia="ru-RU"/>
        </w:rPr>
        <w:t>Статья 4. Документ, подтверждающий статус многодетной семьи</w:t>
      </w:r>
    </w:p>
    <w:p w:rsidR="009B7CB5" w:rsidRPr="009B7CB5" w:rsidRDefault="009B7CB5" w:rsidP="009B7CB5">
      <w:pPr>
        <w:shd w:val="clear" w:color="auto" w:fill="FFFFFF"/>
        <w:spacing w:after="0" w:line="242" w:lineRule="atLeas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>1. Документом, подтверждающим статус многодетной семьи, является удостоверение единого образца.</w:t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2. Форма и порядок выдачи удостоверения устанавливаются исполнительным органом государственной власти Мурманской области, уполномоченным на осуществление функций в сферах социально-трудовых отношений и социального развития.</w:t>
      </w:r>
    </w:p>
    <w:p w:rsidR="009B7CB5" w:rsidRPr="009B7CB5" w:rsidRDefault="009B7CB5" w:rsidP="009B7CB5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lang w:eastAsia="ru-RU"/>
        </w:rPr>
      </w:pPr>
      <w:r w:rsidRPr="009B7CB5">
        <w:rPr>
          <w:rFonts w:ascii="Arial" w:eastAsia="Times New Roman" w:hAnsi="Arial" w:cs="Arial"/>
          <w:color w:val="4C4C4C"/>
          <w:spacing w:val="1"/>
          <w:lang w:eastAsia="ru-RU"/>
        </w:rPr>
        <w:t>Статья 5. Меры социальной поддержки многодетных семей</w:t>
      </w:r>
    </w:p>
    <w:p w:rsidR="009B7CB5" w:rsidRPr="009B7CB5" w:rsidRDefault="009B7CB5" w:rsidP="009B7CB5">
      <w:pPr>
        <w:shd w:val="clear" w:color="auto" w:fill="FFFFFF"/>
        <w:spacing w:after="0" w:line="242" w:lineRule="atLeas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1. Многодетные семьи имеют право на следующие меры социальной поддержки:</w:t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1) ежемесячное пособие на ребенка в соответствии с законодательством Мурманской области;</w:t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2) ежемесячная денежная выплата на оплату коммунальных услуг в соответствии с законодательством Мурманской области;</w:t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3) первоочередной прием детей в дошкольные образовательные организации;</w:t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(в ред. Закона Мурманской области от 20.12.2013 N 1704-01-ЗМО)</w:t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4) бесплатное питание для обучающихся государственных областных и муниципальных общеобразовательных организаций и профессиональных образовательных организаций в соответствии с законодательством Мурманской области;</w:t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(в ред. Закона Мурманской области от 20.12.2013 N 1704-01-ЗМО)</w:t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5) бесплатное получение лекарственных препаратов по рецепту врача для детей в возрасте до 6 лет в соответствии с законодательством Мурманской области;</w:t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(в ред.</w:t>
      </w:r>
      <w:r w:rsidRPr="009B7CB5">
        <w:rPr>
          <w:rFonts w:ascii="Arial" w:eastAsia="Times New Roman" w:hAnsi="Arial" w:cs="Arial"/>
          <w:color w:val="2D2D2D"/>
          <w:spacing w:val="1"/>
          <w:sz w:val="16"/>
          <w:lang w:eastAsia="ru-RU"/>
        </w:rPr>
        <w:t> </w:t>
      </w:r>
      <w:hyperlink r:id="rId14" w:history="1">
        <w:r w:rsidRPr="009B7CB5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Закона Мурманской области от 04.05.2014 N 1741-01-ЗМО</w:t>
        </w:r>
      </w:hyperlink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</w:t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6) выделение в первоочередном порядке садово-огородных участков, земельных участков с целью организации фермерского хозяйства, малого предприятия и других коммерческих структур в соответствии с законодательством Российской Федерации и законодательством Мурманской области;</w:t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7) приобретение единого социального проездного билета для обучающихся не старше 23 лет очной формы обучения общеобразовательных организаций, профессиональных образовательных организаций и образовательных организаций высшего образования всех организационно-правовых форм в порядке, установленном Правительством Мурманской области;</w:t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Start"/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(в ред. Закона Мурманской области от 20.12.2013 N 1704-01-ЗМО)</w:t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8) бесплатное посещение детьми один раз в месяц музеев в соответствии с порядком, установленным Правительством Российской Федерации;</w:t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9) бесплатное предоставление земельных участков для осуществления дачного строительства и индивидуального жилищного строительства в соответствии с законодательством Мурманской области;</w:t>
      </w:r>
      <w:proofErr w:type="gramEnd"/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10) региональный материнский (семейный) капитал в соответствии с законодательством Мурманской области</w:t>
      </w:r>
      <w:proofErr w:type="gramStart"/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proofErr w:type="gramEnd"/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(</w:t>
      </w:r>
      <w:proofErr w:type="gramStart"/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</w:t>
      </w:r>
      <w:proofErr w:type="gramEnd"/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одп. 10 введен</w:t>
      </w:r>
      <w:r w:rsidRPr="009B7CB5">
        <w:rPr>
          <w:rFonts w:ascii="Arial" w:eastAsia="Times New Roman" w:hAnsi="Arial" w:cs="Arial"/>
          <w:color w:val="2D2D2D"/>
          <w:spacing w:val="1"/>
          <w:sz w:val="16"/>
          <w:lang w:eastAsia="ru-RU"/>
        </w:rPr>
        <w:t> </w:t>
      </w:r>
      <w:hyperlink r:id="rId15" w:history="1">
        <w:r w:rsidRPr="009B7CB5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Законом Мурманской области от 28.06.2012 N 1489-01-ЗМО</w:t>
        </w:r>
      </w:hyperlink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</w:t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2. Правительство Мурманской области вправе устанавливать дополнительные меры социальной поддержки многодетных семей.</w:t>
      </w:r>
    </w:p>
    <w:p w:rsidR="009B7CB5" w:rsidRPr="009B7CB5" w:rsidRDefault="009B7CB5" w:rsidP="009B7CB5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lang w:eastAsia="ru-RU"/>
        </w:rPr>
      </w:pPr>
      <w:r w:rsidRPr="009B7CB5">
        <w:rPr>
          <w:rFonts w:ascii="Arial" w:eastAsia="Times New Roman" w:hAnsi="Arial" w:cs="Arial"/>
          <w:color w:val="4C4C4C"/>
          <w:spacing w:val="1"/>
          <w:lang w:eastAsia="ru-RU"/>
        </w:rPr>
        <w:t>Статья 6. Условия предоставления мер социальной поддержки многодетным семьям</w:t>
      </w:r>
    </w:p>
    <w:p w:rsidR="009B7CB5" w:rsidRPr="009B7CB5" w:rsidRDefault="009B7CB5" w:rsidP="009B7CB5">
      <w:pPr>
        <w:shd w:val="clear" w:color="auto" w:fill="FFFFFF"/>
        <w:spacing w:after="0" w:line="242" w:lineRule="atLeas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1. Меры социальной поддержки предоставляются многодетным семьям независимо от их дохода, за исключением мер социальной поддержки, установленных подпунктами 1, 2 и 4 пункта 1 статьи 5 настоящего Закона.</w:t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2. При наличии у членов многодетной семьи права на получение одной и той же меры социальной поддержки по </w:t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>нескольким основаниям в соответствии с федеральными законами, иными нормативными правовыми актами Российской Федерации, законами Мурманской области, иными нормативными правовыми актами Мурманской области им предоставляется мера социальной поддержки по одному основанию по их выбору.</w:t>
      </w:r>
    </w:p>
    <w:p w:rsidR="009B7CB5" w:rsidRPr="009B7CB5" w:rsidRDefault="009B7CB5" w:rsidP="009B7CB5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lang w:eastAsia="ru-RU"/>
        </w:rPr>
      </w:pPr>
      <w:r w:rsidRPr="009B7CB5">
        <w:rPr>
          <w:rFonts w:ascii="Arial" w:eastAsia="Times New Roman" w:hAnsi="Arial" w:cs="Arial"/>
          <w:color w:val="4C4C4C"/>
          <w:spacing w:val="1"/>
          <w:lang w:eastAsia="ru-RU"/>
        </w:rPr>
        <w:t>Статья 7. Финансовое обеспечение мер социальной поддержки многодетных семей</w:t>
      </w:r>
    </w:p>
    <w:p w:rsidR="009B7CB5" w:rsidRPr="009B7CB5" w:rsidRDefault="009B7CB5" w:rsidP="009B7CB5">
      <w:pPr>
        <w:shd w:val="clear" w:color="auto" w:fill="FFFFFF"/>
        <w:spacing w:after="0" w:line="242" w:lineRule="atLeas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Предоставление мер социальной поддержки, установленных настоящим Законом, осуществляется за счет средств областного бюджета.</w:t>
      </w:r>
    </w:p>
    <w:p w:rsidR="009B7CB5" w:rsidRPr="009B7CB5" w:rsidRDefault="009B7CB5" w:rsidP="009B7CB5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lang w:eastAsia="ru-RU"/>
        </w:rPr>
      </w:pPr>
      <w:r w:rsidRPr="009B7CB5">
        <w:rPr>
          <w:rFonts w:ascii="Arial" w:eastAsia="Times New Roman" w:hAnsi="Arial" w:cs="Arial"/>
          <w:color w:val="4C4C4C"/>
          <w:spacing w:val="1"/>
          <w:lang w:eastAsia="ru-RU"/>
        </w:rPr>
        <w:t>Статья 8. Поощрение многодетных семей</w:t>
      </w:r>
    </w:p>
    <w:p w:rsidR="009B7CB5" w:rsidRPr="009B7CB5" w:rsidRDefault="009B7CB5" w:rsidP="009B7CB5">
      <w:pPr>
        <w:shd w:val="clear" w:color="auto" w:fill="FFFFFF"/>
        <w:spacing w:after="0" w:line="242" w:lineRule="atLeas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Многодетным семьям за заслуги в воспитании детей ежегодно на областных мероприятиях, посвященных празднованию Международного дня семьи и Дня матери, Губернатором Мурманской области в торжественной обстановке осуществляется вручение памятных адресов.</w:t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Порядок поощрения многодетных семей памятным адресом устанавливается Правительством Мурманской области.</w:t>
      </w:r>
    </w:p>
    <w:p w:rsidR="009B7CB5" w:rsidRPr="009B7CB5" w:rsidRDefault="009B7CB5" w:rsidP="009B7CB5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lang w:eastAsia="ru-RU"/>
        </w:rPr>
      </w:pPr>
      <w:r w:rsidRPr="009B7CB5">
        <w:rPr>
          <w:rFonts w:ascii="Arial" w:eastAsia="Times New Roman" w:hAnsi="Arial" w:cs="Arial"/>
          <w:color w:val="4C4C4C"/>
          <w:spacing w:val="1"/>
          <w:lang w:eastAsia="ru-RU"/>
        </w:rPr>
        <w:t>Статья 9. Вступление в силу настоящего Закона</w:t>
      </w:r>
    </w:p>
    <w:p w:rsidR="009B7CB5" w:rsidRPr="009B7CB5" w:rsidRDefault="009B7CB5" w:rsidP="009B7CB5">
      <w:pPr>
        <w:shd w:val="clear" w:color="auto" w:fill="FFFFFF"/>
        <w:spacing w:after="0" w:line="242" w:lineRule="atLeas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1. Настоящий Закон вступает в силу с 1 января 2012 года.</w:t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2. Со дня вступления в силу настоящего Закона признать утратившей силу статью 15 Закона Мурманской области "О государственной социальной помощи в Мурманской области"</w:t>
      </w:r>
      <w:r w:rsidR="00B5247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hyperlink r:id="rId16" w:history="1">
        <w:r w:rsidRPr="009B7CB5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от 23.12.2004 N 549-01-ЗМО</w:t>
        </w:r>
      </w:hyperlink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</w:p>
    <w:p w:rsidR="009B7CB5" w:rsidRPr="009B7CB5" w:rsidRDefault="009B7CB5" w:rsidP="009B7CB5">
      <w:pPr>
        <w:shd w:val="clear" w:color="auto" w:fill="FFFFFF"/>
        <w:spacing w:after="0" w:line="24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Губернатор</w:t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Мурманской области</w:t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Д.В.ДМИТРИЕНКО</w:t>
      </w:r>
    </w:p>
    <w:p w:rsidR="009B7CB5" w:rsidRPr="009B7CB5" w:rsidRDefault="009B7CB5" w:rsidP="009B7CB5">
      <w:pPr>
        <w:shd w:val="clear" w:color="auto" w:fill="FFFFFF"/>
        <w:spacing w:after="0" w:line="242" w:lineRule="atLeas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Мурманск</w:t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7 декабря 2011 года</w:t>
      </w:r>
      <w:r w:rsidRPr="009B7CB5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N 1438-01-ЗМО</w:t>
      </w:r>
    </w:p>
    <w:p w:rsidR="008058C0" w:rsidRDefault="008058C0"/>
    <w:sectPr w:rsidR="008058C0" w:rsidSect="0080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CB5"/>
    <w:rsid w:val="004F11D7"/>
    <w:rsid w:val="008058C0"/>
    <w:rsid w:val="008177CB"/>
    <w:rsid w:val="00926CF7"/>
    <w:rsid w:val="009B7CB5"/>
    <w:rsid w:val="00B52470"/>
    <w:rsid w:val="00C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C0"/>
  </w:style>
  <w:style w:type="paragraph" w:styleId="1">
    <w:name w:val="heading 1"/>
    <w:basedOn w:val="a"/>
    <w:link w:val="10"/>
    <w:uiPriority w:val="9"/>
    <w:qFormat/>
    <w:rsid w:val="009B7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7C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C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7C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9B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B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7CB5"/>
  </w:style>
  <w:style w:type="character" w:styleId="a3">
    <w:name w:val="Hyperlink"/>
    <w:basedOn w:val="a0"/>
    <w:uiPriority w:val="99"/>
    <w:semiHidden/>
    <w:unhideWhenUsed/>
    <w:rsid w:val="009B7C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12303200" TargetMode="External"/><Relationship Id="rId13" Type="http://schemas.openxmlformats.org/officeDocument/2006/relationships/hyperlink" Target="http://docs.cntd.ru/document/90174460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5601615" TargetMode="External"/><Relationship Id="rId12" Type="http://schemas.openxmlformats.org/officeDocument/2006/relationships/hyperlink" Target="http://docs.cntd.ru/document/901551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13508024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13523667" TargetMode="Externa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hyperlink" Target="http://docs.cntd.ru/document/913523197" TargetMode="External"/><Relationship Id="rId15" Type="http://schemas.openxmlformats.org/officeDocument/2006/relationships/hyperlink" Target="http://docs.cntd.ru/document/913523197" TargetMode="External"/><Relationship Id="rId10" Type="http://schemas.openxmlformats.org/officeDocument/2006/relationships/hyperlink" Target="http://docs.cntd.ru/document/4656016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13523667" TargetMode="External"/><Relationship Id="rId14" Type="http://schemas.openxmlformats.org/officeDocument/2006/relationships/hyperlink" Target="http://docs.cntd.ru/document/412303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1109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Жалнина</cp:lastModifiedBy>
  <cp:revision>4</cp:revision>
  <dcterms:created xsi:type="dcterms:W3CDTF">2015-08-26T06:42:00Z</dcterms:created>
  <dcterms:modified xsi:type="dcterms:W3CDTF">2015-08-26T08:56:00Z</dcterms:modified>
</cp:coreProperties>
</file>